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2016年04月运输企业车辆严重超速（120~130km h）前10名排序表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超速报警次数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揭阳市汽车运输总公司揭西分公司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粤VV1817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潮州市客货运输公司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粤U03713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惠州大亚湾顺安运输有限公司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粤LS3962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丰顺汽车运输有限公司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粤MT0729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丰顺汽车运输有限公司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粤MS0595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揭阳市汽车运输总公司普宁分公司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粤VR3329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兴宁市客运公司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粤MW2826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海丰县交通客车运输总公司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粤NE1296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中山市汽车运输有限公司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粤T40747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揭阳市汽车运输总公司普宁分公司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粤VR1888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汕头市金园客运有限公司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粤D10024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汕头市汽车客运总公司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粤D13149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12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75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2016-05-03T10:20:50Z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